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22" w:rsidRPr="00757A79" w:rsidRDefault="006B6EEA" w:rsidP="00DF072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F0722" w:rsidRPr="00757A79" w:rsidRDefault="006B6EEA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F0722" w:rsidRPr="00757A79" w:rsidRDefault="006B6EEA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F0722" w:rsidRPr="00757A79" w:rsidRDefault="006B6EEA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F0722" w:rsidRPr="00DF0722" w:rsidRDefault="00DF0722" w:rsidP="00DF072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B6EE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06-2/219-22</w:t>
      </w:r>
    </w:p>
    <w:p w:rsidR="00DF0722" w:rsidRPr="00757A79" w:rsidRDefault="00DF0722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F0722" w:rsidRPr="00757A79" w:rsidRDefault="006B6EEA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F0722" w:rsidRPr="00757A79" w:rsidRDefault="00DF0722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722" w:rsidRDefault="00DF0722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15C9" w:rsidRPr="00757A79" w:rsidRDefault="004E15C9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22" w:rsidRPr="00757A79" w:rsidRDefault="00DF0722" w:rsidP="00DF0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22" w:rsidRPr="00757A79" w:rsidRDefault="006B6EEA" w:rsidP="00DF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F0722" w:rsidRPr="00757A79" w:rsidRDefault="006B6EEA" w:rsidP="00DF072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DESETE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F0722" w:rsidRPr="00757A79" w:rsidRDefault="006B6EEA" w:rsidP="00DF072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F0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F0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F0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F0722" w:rsidRPr="00757A79" w:rsidRDefault="00DF0722" w:rsidP="00DF072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22" w:rsidRDefault="00DF0722" w:rsidP="00DF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15C9" w:rsidRPr="00757A79" w:rsidRDefault="004E15C9" w:rsidP="00DF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22" w:rsidRPr="00757A79" w:rsidRDefault="00DF0722" w:rsidP="00DF072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</w:rPr>
        <w:tab/>
      </w:r>
      <w:r w:rsidR="006B6EEA">
        <w:rPr>
          <w:rFonts w:ascii="Times New Roman" w:eastAsia="Calibri" w:hAnsi="Times New Roman" w:cs="Times New Roman"/>
          <w:sz w:val="24"/>
          <w:szCs w:val="24"/>
        </w:rPr>
        <w:t>Sednica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počela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10.3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0722" w:rsidRPr="00757A79" w:rsidRDefault="00DF0722" w:rsidP="00DF072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ab/>
      </w:r>
      <w:r w:rsidR="006B6EEA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je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predsedava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0722" w:rsidRDefault="00DF0722" w:rsidP="00DF072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ab/>
      </w:r>
      <w:r w:rsidR="006B6EEA">
        <w:rPr>
          <w:rFonts w:ascii="Times New Roman" w:eastAsia="Calibri" w:hAnsi="Times New Roman" w:cs="Times New Roman"/>
          <w:sz w:val="24"/>
          <w:szCs w:val="24"/>
        </w:rPr>
        <w:t>Sednici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su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Odbora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0722" w:rsidRPr="00757A79" w:rsidRDefault="00DF0722" w:rsidP="00DF072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Zvonimir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Vulića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0722" w:rsidRPr="00757A79" w:rsidRDefault="00DF0722" w:rsidP="00DF072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B6EEA">
        <w:rPr>
          <w:rFonts w:ascii="Times New Roman" w:eastAsia="Calibri" w:hAnsi="Times New Roman" w:cs="Times New Roman"/>
          <w:sz w:val="24"/>
          <w:szCs w:val="24"/>
        </w:rPr>
        <w:t>Sednici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ni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B4D3E" w:rsidRPr="00757A79" w:rsidRDefault="006B6EEA" w:rsidP="00DF072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Savićević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Dabić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DF0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Stojanović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0722" w:rsidRPr="00757A79" w:rsidRDefault="00DF0722" w:rsidP="00DF072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7B4D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B4D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7B4D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(10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757A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57A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722" w:rsidRPr="00757A79" w:rsidRDefault="00DF0722" w:rsidP="00DF072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722" w:rsidRPr="00757A79" w:rsidRDefault="006B6EEA" w:rsidP="00D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F0722" w:rsidRPr="00757A7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F0722" w:rsidRDefault="00DF0722" w:rsidP="00DF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15C9" w:rsidRDefault="007B4D3E" w:rsidP="004E15C9">
      <w:pPr>
        <w:tabs>
          <w:tab w:val="left" w:pos="1134"/>
        </w:tabs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B4D3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-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Usvajanje</w:t>
      </w:r>
      <w:r w:rsidRPr="007B4D3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zapisnika</w:t>
      </w:r>
      <w:r w:rsidRPr="007B4D3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Pr="007B4D3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devete</w:t>
      </w:r>
      <w:r w:rsidRPr="007B4D3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Pr="007B4D3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7B4D3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4E15C9" w:rsidRDefault="007B4D3E" w:rsidP="004E15C9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privremenom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uređivanju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načina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naplate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takse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medijski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servis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011-2831/22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20.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pojedinostima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4E15C9" w:rsidRDefault="007B4D3E" w:rsidP="004E15C9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2.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medijskim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servisima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ponela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011-2664/22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7B4D3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4E15C9" w:rsidRDefault="007B4D3E" w:rsidP="004E15C9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izmeni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državnim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službenicima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2811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7B4D3E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4E15C9" w:rsidRDefault="007B4D3E" w:rsidP="004E15C9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B4D3E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sudskoj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trgovinskim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011-2661/22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pojedinostima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; </w:t>
      </w:r>
      <w:r w:rsidRPr="007B4D3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B4D3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4E15C9" w:rsidRDefault="007B4D3E" w:rsidP="004E15C9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B4D3E">
        <w:rPr>
          <w:rFonts w:ascii="Times New Roman" w:eastAsia="Calibri" w:hAnsi="Times New Roman" w:cs="Times New Roman"/>
          <w:sz w:val="24"/>
          <w:szCs w:val="24"/>
        </w:rPr>
        <w:t>5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Federativne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Brazil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659/22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pojedinostima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4E15C9" w:rsidRDefault="007B4D3E" w:rsidP="004E15C9">
      <w:pPr>
        <w:tabs>
          <w:tab w:val="left" w:pos="1134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7B4D3E">
        <w:rPr>
          <w:rFonts w:ascii="Times New Roman" w:eastAsia="Calibri" w:hAnsi="Times New Roman" w:cs="Times New Roman"/>
          <w:sz w:val="24"/>
          <w:szCs w:val="24"/>
        </w:rPr>
        <w:t>6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dodatnog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protokola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Konvenciju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visokotehnološkom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kriminalu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pojačanoj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otkrivanju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elektronskih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dokaza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011-2658/22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pojedinostima</w:t>
      </w:r>
      <w:r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  <w:r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7B4D3E" w:rsidRPr="004E15C9" w:rsidRDefault="006B6EEA" w:rsidP="004E15C9">
      <w:pPr>
        <w:tabs>
          <w:tab w:val="left" w:pos="1134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zapisnik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Devete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B4D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0722" w:rsidRDefault="006B6EEA" w:rsidP="007B4D3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F0722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F0722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F0722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F0722"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F0722"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privremenom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uređivanju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načina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naplate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takse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medijski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servis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011-2831/22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pojedinostima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B4D3E" w:rsidRPr="007B4D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izmeni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privremenom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uređivanju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načina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naplate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takse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medijski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servis</w:t>
      </w:r>
      <w:r w:rsidR="007B4D3E" w:rsidRPr="007B4D3E">
        <w:rPr>
          <w:rFonts w:ascii="Times New Roman" w:hAnsi="Times New Roman" w:cs="Times New Roman"/>
          <w:sz w:val="24"/>
          <w:szCs w:val="24"/>
        </w:rPr>
        <w:t>,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7B4D3E"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Milinka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B4D3E">
        <w:rPr>
          <w:rFonts w:ascii="Times New Roman" w:hAnsi="Times New Roman" w:cs="Times New Roman"/>
          <w:sz w:val="24"/>
          <w:szCs w:val="24"/>
        </w:rPr>
        <w:t>.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B4D3E" w:rsidRDefault="007B4D3E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158.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sadržini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istovetni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podneli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Poslaničke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grupe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Moramo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Zajedno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 w:rsidR="007B4D3E" w:rsidRPr="007B4D3E">
        <w:rPr>
          <w:rFonts w:ascii="Times New Roman" w:hAnsi="Times New Roman"/>
          <w:sz w:val="24"/>
          <w:lang w:val="sr-Cyrl-RS"/>
        </w:rPr>
        <w:t>:</w:t>
      </w:r>
    </w:p>
    <w:p w:rsidR="007B4D3E" w:rsidRPr="007B4D3E" w:rsidRDefault="007B4D3E" w:rsidP="004E15C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7B4D3E">
        <w:rPr>
          <w:rFonts w:ascii="Times New Roman" w:hAnsi="Times New Roman"/>
          <w:sz w:val="24"/>
          <w:lang w:val="sr-Cyrl-RS"/>
        </w:rPr>
        <w:t xml:space="preserve">-  </w:t>
      </w:r>
      <w:r w:rsidR="006B6EEA">
        <w:rPr>
          <w:rFonts w:ascii="Times New Roman" w:hAnsi="Times New Roman"/>
          <w:sz w:val="24"/>
          <w:lang w:val="sr-Cyrl-RS"/>
        </w:rPr>
        <w:t>na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član</w:t>
      </w:r>
      <w:r w:rsidRPr="007B4D3E">
        <w:rPr>
          <w:rFonts w:ascii="Times New Roman" w:hAnsi="Times New Roman"/>
          <w:sz w:val="24"/>
          <w:lang w:val="sr-Cyrl-RS"/>
        </w:rPr>
        <w:t xml:space="preserve"> 1</w:t>
      </w:r>
      <w:r w:rsidRPr="007B4D3E">
        <w:rPr>
          <w:rFonts w:ascii="Times New Roman" w:hAnsi="Times New Roman"/>
          <w:sz w:val="24"/>
        </w:rPr>
        <w:t>.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koje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su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podneli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zajedno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narodni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poslanici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dr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Jelena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Kalajdžić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Milinka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Nikolić</w:t>
      </w:r>
      <w:r w:rsidRPr="007B4D3E">
        <w:rPr>
          <w:rFonts w:ascii="Times New Roman" w:hAnsi="Times New Roman"/>
          <w:sz w:val="24"/>
          <w:lang w:val="sr-Cyrl-RS"/>
        </w:rPr>
        <w:t xml:space="preserve">, </w:t>
      </w:r>
      <w:r w:rsidR="006B6EEA">
        <w:rPr>
          <w:rFonts w:ascii="Times New Roman" w:hAnsi="Times New Roman"/>
          <w:sz w:val="24"/>
          <w:lang w:val="sr-Cyrl-RS"/>
        </w:rPr>
        <w:t>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zajedno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narodni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poslanici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Aleksandar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Jovanović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Danijela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Nestorović</w:t>
      </w:r>
      <w:r w:rsidRPr="007B4D3E">
        <w:rPr>
          <w:rFonts w:ascii="Times New Roman" w:hAnsi="Times New Roman"/>
          <w:sz w:val="24"/>
          <w:lang w:val="sr-Cyrl-RS"/>
        </w:rPr>
        <w:t>.</w:t>
      </w:r>
    </w:p>
    <w:p w:rsidR="007B4D3E" w:rsidRPr="00757A79" w:rsidRDefault="006B6EEA" w:rsidP="007B4D3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4D3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F0722" w:rsidRDefault="00DF0722" w:rsidP="007B4D3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7B4D3E" w:rsidRPr="007B4D3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medijskim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servisima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ponela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011-2664/22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7B4D3E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B4D3E" w:rsidRPr="007B4D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dopuni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javnim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medijskim</w:t>
      </w:r>
      <w:r w:rsidR="007B4D3E" w:rsidRPr="007B4D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servisima</w:t>
      </w:r>
      <w:r w:rsidR="007B4D3E" w:rsidRPr="007B4D3E">
        <w:rPr>
          <w:rFonts w:ascii="Times New Roman" w:hAnsi="Times New Roman" w:cs="Times New Roman"/>
          <w:sz w:val="24"/>
          <w:szCs w:val="24"/>
        </w:rPr>
        <w:t>,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7B4D3E"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B4D3E" w:rsidRDefault="007B4D3E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B4D3E" w:rsidRPr="007B4D3E" w:rsidRDefault="007B4D3E" w:rsidP="007B4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Borislav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Radovanović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Lipovac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Tanasković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B4D3E" w:rsidRDefault="007B4D3E" w:rsidP="007B4D3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7B4D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3396" w:rsidRPr="007B4D3E" w:rsidRDefault="006B6EEA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B4D3E" w:rsidRPr="007B4D3E" w:rsidRDefault="006B6EEA" w:rsidP="004E15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158.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istovetni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B4D3E" w:rsidRPr="007B4D3E" w:rsidRDefault="006B6EEA" w:rsidP="007B4D3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4D3E" w:rsidRPr="007B4D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sadržini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istovetni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podneli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Poslaničke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grupe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Moramo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Zajedno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7B4D3E" w:rsidRPr="007B4D3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 w:rsidR="007B4D3E" w:rsidRPr="007B4D3E">
        <w:rPr>
          <w:rFonts w:ascii="Times New Roman" w:hAnsi="Times New Roman"/>
          <w:sz w:val="24"/>
          <w:lang w:val="sr-Cyrl-RS"/>
        </w:rPr>
        <w:t>:</w:t>
      </w:r>
    </w:p>
    <w:p w:rsidR="006B3396" w:rsidRDefault="007B4D3E" w:rsidP="004E15C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7B4D3E">
        <w:rPr>
          <w:rFonts w:ascii="Times New Roman" w:hAnsi="Times New Roman"/>
          <w:sz w:val="24"/>
          <w:lang w:val="sr-Cyrl-RS"/>
        </w:rPr>
        <w:t xml:space="preserve">-  </w:t>
      </w:r>
      <w:r w:rsidR="006B6EEA">
        <w:rPr>
          <w:rFonts w:ascii="Times New Roman" w:hAnsi="Times New Roman"/>
          <w:sz w:val="24"/>
          <w:lang w:val="sr-Cyrl-RS"/>
        </w:rPr>
        <w:t>na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član</w:t>
      </w:r>
      <w:r w:rsidRPr="007B4D3E">
        <w:rPr>
          <w:rFonts w:ascii="Times New Roman" w:hAnsi="Times New Roman"/>
          <w:sz w:val="24"/>
          <w:lang w:val="sr-Cyrl-RS"/>
        </w:rPr>
        <w:t xml:space="preserve"> 1</w:t>
      </w:r>
      <w:r w:rsidRPr="007B4D3E">
        <w:rPr>
          <w:rFonts w:ascii="Times New Roman" w:hAnsi="Times New Roman"/>
          <w:sz w:val="24"/>
        </w:rPr>
        <w:t>.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koje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su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podneli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narodni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poslanik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Nebojša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Cakić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narodni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poslanik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dr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Đorđe</w:t>
      </w:r>
      <w:r w:rsidRPr="007B4D3E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Miketić</w:t>
      </w:r>
      <w:r w:rsidRPr="007B4D3E">
        <w:rPr>
          <w:rFonts w:ascii="Times New Roman" w:hAnsi="Times New Roman"/>
          <w:sz w:val="24"/>
          <w:lang w:val="sr-Cyrl-RS"/>
        </w:rPr>
        <w:t>.</w:t>
      </w:r>
    </w:p>
    <w:p w:rsidR="007B4D3E" w:rsidRPr="004E15C9" w:rsidRDefault="006B6EEA" w:rsidP="004E15C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6B3396">
        <w:rPr>
          <w:rFonts w:ascii="Times New Roman" w:hAnsi="Times New Roman"/>
          <w:sz w:val="24"/>
          <w:lang w:val="sr-Cyrl-RS"/>
        </w:rPr>
        <w:t xml:space="preserve"> (12 </w:t>
      </w:r>
      <w:r>
        <w:rPr>
          <w:rFonts w:ascii="Times New Roman" w:hAnsi="Times New Roman"/>
          <w:sz w:val="24"/>
          <w:lang w:val="sr-Cyrl-RS"/>
        </w:rPr>
        <w:t>glasova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6B3396">
        <w:rPr>
          <w:rFonts w:ascii="Times New Roman" w:hAnsi="Times New Roman"/>
          <w:sz w:val="24"/>
          <w:lang w:val="sr-Cyrl-RS"/>
        </w:rPr>
        <w:t>).</w:t>
      </w:r>
    </w:p>
    <w:p w:rsidR="00DF0722" w:rsidRDefault="00DF0722" w:rsidP="006B339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izmeni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državnim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službenicima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2811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6B3396" w:rsidRPr="006B3396" w:rsidRDefault="006B6EEA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164. </w:t>
      </w:r>
      <w:r>
        <w:rPr>
          <w:rFonts w:ascii="Times New Roman" w:hAnsi="Times New Roman"/>
          <w:sz w:val="24"/>
          <w:lang w:val="sr-Cyrl-RS"/>
        </w:rPr>
        <w:t>Poslovnika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B3396" w:rsidRPr="006B33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redlog</w:t>
      </w:r>
      <w:r w:rsidR="006B3396" w:rsidRPr="006B33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6B3396" w:rsidRPr="006B33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6B3396" w:rsidRPr="006B339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službenicima</w:t>
      </w:r>
      <w:r w:rsidR="006B3396" w:rsidRPr="006B3396">
        <w:rPr>
          <w:rFonts w:ascii="Times New Roman" w:hAnsi="Times New Roman" w:cs="Times New Roman"/>
          <w:sz w:val="24"/>
          <w:szCs w:val="24"/>
        </w:rPr>
        <w:t>,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6B3396"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Kalajdžić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Zelenović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Puškić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Parlić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Đurđević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Stamenkovski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Bukumirović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Strahinja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Erac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Zečević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396" w:rsidRDefault="006B3396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396" w:rsidRPr="006B3396" w:rsidRDefault="006B6EEA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B3396" w:rsidRPr="006B3396" w:rsidRDefault="006B6EEA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6B3396" w:rsidRPr="006B3396" w:rsidRDefault="006B3396" w:rsidP="006B33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Borko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Stefanović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Jekić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Grujić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Đorđić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Natan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Albahari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Pavle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Grbović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CS"/>
        </w:rPr>
        <w:t>Veselinović</w:t>
      </w:r>
      <w:r w:rsidRPr="006B339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B3396" w:rsidRDefault="006B3396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6B33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396" w:rsidRPr="006B3396" w:rsidRDefault="006B6EEA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E15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396" w:rsidRPr="006B3396" w:rsidRDefault="006B6EEA" w:rsidP="006B339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158.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B3396" w:rsidRPr="006B3396" w:rsidRDefault="006B6EEA" w:rsidP="006B339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sadržini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istovetni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amandmani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podneli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Poslaničke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grupe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Moramo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Zajedno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3396" w:rsidRP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 w:rsidR="006B3396" w:rsidRPr="006B3396">
        <w:rPr>
          <w:rFonts w:ascii="Times New Roman" w:hAnsi="Times New Roman"/>
          <w:sz w:val="24"/>
          <w:lang w:val="sr-Cyrl-RS"/>
        </w:rPr>
        <w:t>:</w:t>
      </w:r>
    </w:p>
    <w:p w:rsidR="006B3396" w:rsidRDefault="006B3396" w:rsidP="004E15C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6B3396">
        <w:rPr>
          <w:rFonts w:ascii="Times New Roman" w:hAnsi="Times New Roman"/>
          <w:sz w:val="24"/>
          <w:lang w:val="sr-Cyrl-RS"/>
        </w:rPr>
        <w:t xml:space="preserve">-  </w:t>
      </w:r>
      <w:r w:rsidR="006B6EEA">
        <w:rPr>
          <w:rFonts w:ascii="Times New Roman" w:hAnsi="Times New Roman"/>
          <w:sz w:val="24"/>
          <w:lang w:val="sr-Cyrl-RS"/>
        </w:rPr>
        <w:t>na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član</w:t>
      </w:r>
      <w:r w:rsidRPr="006B3396">
        <w:rPr>
          <w:rFonts w:ascii="Times New Roman" w:hAnsi="Times New Roman"/>
          <w:sz w:val="24"/>
          <w:lang w:val="sr-Cyrl-RS"/>
        </w:rPr>
        <w:t xml:space="preserve"> 1</w:t>
      </w:r>
      <w:r w:rsidRPr="006B3396">
        <w:rPr>
          <w:rFonts w:ascii="Times New Roman" w:hAnsi="Times New Roman"/>
          <w:sz w:val="24"/>
        </w:rPr>
        <w:t>.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koje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su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podneli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narodni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poslanik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Nebojša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Cakić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i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narodni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poslanik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dr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Đorđe</w:t>
      </w:r>
      <w:r w:rsidRPr="006B3396">
        <w:rPr>
          <w:rFonts w:ascii="Times New Roman" w:hAnsi="Times New Roman"/>
          <w:sz w:val="24"/>
          <w:lang w:val="sr-Cyrl-RS"/>
        </w:rPr>
        <w:t xml:space="preserve"> </w:t>
      </w:r>
      <w:r w:rsidR="006B6EEA">
        <w:rPr>
          <w:rFonts w:ascii="Times New Roman" w:hAnsi="Times New Roman"/>
          <w:sz w:val="24"/>
          <w:lang w:val="sr-Cyrl-RS"/>
        </w:rPr>
        <w:t>Miketić</w:t>
      </w:r>
      <w:r w:rsidRPr="006B3396">
        <w:rPr>
          <w:rFonts w:ascii="Times New Roman" w:hAnsi="Times New Roman"/>
          <w:sz w:val="24"/>
          <w:lang w:val="sr-Cyrl-RS"/>
        </w:rPr>
        <w:t>.</w:t>
      </w:r>
    </w:p>
    <w:p w:rsidR="006B3396" w:rsidRPr="004E15C9" w:rsidRDefault="006B6EEA" w:rsidP="004E15C9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6B3396">
        <w:rPr>
          <w:rFonts w:ascii="Times New Roman" w:hAnsi="Times New Roman"/>
          <w:sz w:val="24"/>
          <w:lang w:val="sr-Cyrl-RS"/>
        </w:rPr>
        <w:t xml:space="preserve"> (11 </w:t>
      </w:r>
      <w:r>
        <w:rPr>
          <w:rFonts w:ascii="Times New Roman" w:hAnsi="Times New Roman"/>
          <w:sz w:val="24"/>
          <w:lang w:val="sr-Cyrl-RS"/>
        </w:rPr>
        <w:t>glasova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6B3396">
        <w:rPr>
          <w:rFonts w:ascii="Times New Roman" w:hAnsi="Times New Roman"/>
          <w:sz w:val="24"/>
          <w:lang w:val="sr-Cyrl-RS"/>
        </w:rPr>
        <w:t xml:space="preserve">, 1 </w:t>
      </w:r>
      <w:r>
        <w:rPr>
          <w:rFonts w:ascii="Times New Roman" w:hAnsi="Times New Roman"/>
          <w:sz w:val="24"/>
          <w:lang w:val="sr-Cyrl-RS"/>
        </w:rPr>
        <w:t>protiv</w:t>
      </w:r>
      <w:r w:rsidR="006B3396">
        <w:rPr>
          <w:rFonts w:ascii="Times New Roman" w:hAnsi="Times New Roman"/>
          <w:sz w:val="24"/>
          <w:lang w:val="sr-Cyrl-RS"/>
        </w:rPr>
        <w:t xml:space="preserve">, 1 </w:t>
      </w:r>
      <w:r>
        <w:rPr>
          <w:rFonts w:ascii="Times New Roman" w:hAnsi="Times New Roman"/>
          <w:sz w:val="24"/>
          <w:lang w:val="sr-Cyrl-RS"/>
        </w:rPr>
        <w:t>uzdržan</w:t>
      </w:r>
      <w:r w:rsidR="006B3396">
        <w:rPr>
          <w:rFonts w:ascii="Times New Roman" w:hAnsi="Times New Roman"/>
          <w:sz w:val="24"/>
          <w:lang w:val="sr-Cyrl-RS"/>
        </w:rPr>
        <w:t xml:space="preserve">, 1 </w:t>
      </w:r>
      <w:r>
        <w:rPr>
          <w:rFonts w:ascii="Times New Roman" w:hAnsi="Times New Roman"/>
          <w:sz w:val="24"/>
          <w:lang w:val="sr-Cyrl-RS"/>
        </w:rPr>
        <w:t>nije</w:t>
      </w:r>
      <w:r w:rsidR="006B3396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glasao</w:t>
      </w:r>
      <w:r w:rsidR="006B3396">
        <w:rPr>
          <w:rFonts w:ascii="Times New Roman" w:hAnsi="Times New Roman"/>
          <w:sz w:val="24"/>
          <w:lang w:val="sr-Cyrl-RS"/>
        </w:rPr>
        <w:t>).</w:t>
      </w:r>
    </w:p>
    <w:p w:rsidR="00DF0722" w:rsidRDefault="00DF0722" w:rsidP="006B339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lastRenderedPageBreak/>
        <w:tab/>
      </w: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sudskoj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trgovinskim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011-2661/22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pojedinostima</w:t>
      </w:r>
    </w:p>
    <w:p w:rsidR="006B3396" w:rsidRPr="006B3396" w:rsidRDefault="006B6EEA" w:rsidP="004E15C9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3396"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B3396" w:rsidRPr="006B3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3396" w:rsidRPr="006B3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3396" w:rsidRPr="006B3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pravnoj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sudskoj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građanskim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trgovinskim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stvarima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Arapskih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Emirata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396" w:rsidRDefault="006B6EEA" w:rsidP="006B339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169.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B3396" w:rsidRPr="004E15C9" w:rsidRDefault="006B6EEA" w:rsidP="004E15C9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B339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F0722" w:rsidRDefault="00DF0722" w:rsidP="006B339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="006B3396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Federativne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Brazil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3396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659/22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),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6B3396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pojedinostima</w:t>
      </w:r>
    </w:p>
    <w:p w:rsidR="006B3396" w:rsidRPr="006B3396" w:rsidRDefault="006B6EEA" w:rsidP="006B339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3396" w:rsidRPr="006B33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B3396" w:rsidRPr="006B3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3396" w:rsidRPr="006B3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3396" w:rsidRPr="006B3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Federativne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Brazil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pravnoj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građanskim</w:t>
      </w:r>
      <w:r w:rsidR="006B3396" w:rsidRPr="006B33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stvarima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396" w:rsidRPr="006B3396" w:rsidRDefault="006B6EEA" w:rsidP="006B339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169.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3396" w:rsidRPr="006B33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B3396" w:rsidRPr="00757A79" w:rsidRDefault="00460512" w:rsidP="006B339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F0722" w:rsidRDefault="00DF0722" w:rsidP="004605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B6E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Predlog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60512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zakona</w:t>
      </w:r>
      <w:r w:rsidR="00460512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</w:rPr>
        <w:t>o</w:t>
      </w:r>
      <w:r w:rsidR="00460512" w:rsidRPr="007B4D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dodatnog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protokola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Konvenciju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visokotehnološkom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kriminalu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pojačanoj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otkrivanju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elektronskih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dokaza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460512" w:rsidRPr="007B4D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011-2658/22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460512" w:rsidRPr="007B4D3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pojedinostima</w:t>
      </w:r>
    </w:p>
    <w:p w:rsidR="00460512" w:rsidRPr="00460512" w:rsidRDefault="006B6EEA" w:rsidP="0046051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60512" w:rsidRPr="004605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0512" w:rsidRPr="004605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60512" w:rsidRPr="00460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60512" w:rsidRPr="00460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60512" w:rsidRPr="00460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dodatnog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Konvenciju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visokotehnološkom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kriminalu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pojačanoj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otkrivanju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elektronskih</w:t>
      </w:r>
      <w:r w:rsidR="00460512" w:rsidRPr="004605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Gavrilović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0512" w:rsidRPr="00460512" w:rsidRDefault="006B6EEA" w:rsidP="0046051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169.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60512" w:rsidRPr="004605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60512" w:rsidRPr="004E15C9" w:rsidRDefault="00460512" w:rsidP="004605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6B6EEA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F0722" w:rsidRPr="00757A79" w:rsidRDefault="00DF0722" w:rsidP="00DF072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4605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F0722" w:rsidRPr="00757A79" w:rsidRDefault="00DF0722" w:rsidP="00DF072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6EE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DF0722" w:rsidRDefault="00DF0722" w:rsidP="00DF072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5C9" w:rsidRPr="00757A79" w:rsidRDefault="004E15C9" w:rsidP="00DF072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722" w:rsidRPr="00757A79" w:rsidRDefault="00DF0722" w:rsidP="00DF07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E15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B6EE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F0722" w:rsidRPr="00757A79" w:rsidRDefault="00DF0722" w:rsidP="00DF07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F0722" w:rsidRPr="0092484E" w:rsidRDefault="006B6EEA" w:rsidP="00DF07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4E15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F0722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4E1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C5" w:rsidRDefault="007F0CC5">
      <w:pPr>
        <w:spacing w:after="0" w:line="240" w:lineRule="auto"/>
      </w:pPr>
      <w:r>
        <w:separator/>
      </w:r>
    </w:p>
  </w:endnote>
  <w:endnote w:type="continuationSeparator" w:id="0">
    <w:p w:rsidR="007F0CC5" w:rsidRDefault="007F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EA" w:rsidRDefault="006B6E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21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5C9" w:rsidRDefault="004E15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722" w:rsidRDefault="00DF0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EA" w:rsidRDefault="006B6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C5" w:rsidRDefault="007F0CC5">
      <w:pPr>
        <w:spacing w:after="0" w:line="240" w:lineRule="auto"/>
      </w:pPr>
      <w:r>
        <w:separator/>
      </w:r>
    </w:p>
  </w:footnote>
  <w:footnote w:type="continuationSeparator" w:id="0">
    <w:p w:rsidR="007F0CC5" w:rsidRDefault="007F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EA" w:rsidRDefault="006B6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EA" w:rsidRDefault="006B6E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EA" w:rsidRDefault="006B6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22"/>
    <w:rsid w:val="00103355"/>
    <w:rsid w:val="00460512"/>
    <w:rsid w:val="004E15C9"/>
    <w:rsid w:val="006B3396"/>
    <w:rsid w:val="006B6EEA"/>
    <w:rsid w:val="007B4D3E"/>
    <w:rsid w:val="007F0CC5"/>
    <w:rsid w:val="009636A1"/>
    <w:rsid w:val="00C211C4"/>
    <w:rsid w:val="00D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DF0722"/>
  </w:style>
  <w:style w:type="paragraph" w:styleId="Footer">
    <w:name w:val="footer"/>
    <w:basedOn w:val="Normal"/>
    <w:link w:val="FooterChar"/>
    <w:uiPriority w:val="99"/>
    <w:unhideWhenUsed/>
    <w:rsid w:val="00DF0722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DF0722"/>
  </w:style>
  <w:style w:type="paragraph" w:styleId="Footer">
    <w:name w:val="footer"/>
    <w:basedOn w:val="Normal"/>
    <w:link w:val="FooterChar"/>
    <w:uiPriority w:val="99"/>
    <w:unhideWhenUsed/>
    <w:rsid w:val="00DF0722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2023-02-02T07:42:00Z</dcterms:created>
  <dcterms:modified xsi:type="dcterms:W3CDTF">2023-02-02T07:42:00Z</dcterms:modified>
</cp:coreProperties>
</file>